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240" w:lineRule="auto"/>
        <w:jc w:val="left"/>
        <w:rPr>
          <w:b w:val="1"/>
          <w:sz w:val="28"/>
          <w:szCs w:val="28"/>
        </w:rPr>
      </w:pPr>
      <w:r w:rsidDel="00000000" w:rsidR="00000000" w:rsidRPr="00000000">
        <w:rPr>
          <w:b w:val="1"/>
          <w:sz w:val="28"/>
          <w:szCs w:val="28"/>
          <w:rtl w:val="0"/>
        </w:rPr>
        <w:t xml:space="preserve">TRANSITIONAL KINDERGARTEN SUPPLY LIST 2024-2025 (ALL SUPPLIES DUE THE FIRST DAY OF SCHOOL)</w:t>
      </w:r>
    </w:p>
    <w:p w:rsidR="00000000" w:rsidDel="00000000" w:rsidP="00000000" w:rsidRDefault="00000000" w:rsidRPr="00000000" w14:paraId="00000002">
      <w:pPr>
        <w:spacing w:after="0" w:line="240" w:lineRule="auto"/>
        <w:rPr/>
      </w:pPr>
      <w:r w:rsidDel="00000000" w:rsidR="00000000" w:rsidRPr="00000000">
        <w:rPr>
          <w:rtl w:val="0"/>
        </w:rPr>
        <w:t xml:space="preserve">● One backpack large enough to hold a folder, a lunch box, and a sweatshirt/jacket. </w:t>
      </w:r>
      <w:r w:rsidDel="00000000" w:rsidR="00000000" w:rsidRPr="00000000">
        <w:rPr>
          <w:b w:val="1"/>
          <w:rtl w:val="0"/>
        </w:rPr>
        <w:t xml:space="preserve">No roller backpacks.</w:t>
      </w:r>
      <w:r w:rsidDel="00000000" w:rsidR="00000000" w:rsidRPr="00000000">
        <w:rPr>
          <w:rtl w:val="0"/>
        </w:rPr>
        <w:t xml:space="preserve"> ● 2- two pocket folders (</w:t>
      </w:r>
      <w:r w:rsidDel="00000000" w:rsidR="00000000" w:rsidRPr="00000000">
        <w:rPr>
          <w:b w:val="1"/>
          <w:rtl w:val="0"/>
        </w:rPr>
        <w:t xml:space="preserve">Plastic not paper</w:t>
      </w:r>
      <w:r w:rsidDel="00000000" w:rsidR="00000000" w:rsidRPr="00000000">
        <w:rPr>
          <w:rtl w:val="0"/>
        </w:rPr>
        <w:t xml:space="preserve">)</w:t>
      </w:r>
    </w:p>
    <w:p w:rsidR="00000000" w:rsidDel="00000000" w:rsidP="00000000" w:rsidRDefault="00000000" w:rsidRPr="00000000" w14:paraId="00000003">
      <w:pPr>
        <w:spacing w:after="0" w:line="240" w:lineRule="auto"/>
        <w:rPr/>
      </w:pPr>
      <w:r w:rsidDel="00000000" w:rsidR="00000000" w:rsidRPr="00000000">
        <w:rPr>
          <w:rtl w:val="0"/>
        </w:rPr>
        <w:t xml:space="preserve">● 1 standard size lunch box </w:t>
      </w:r>
    </w:p>
    <w:p w:rsidR="00000000" w:rsidDel="00000000" w:rsidP="00000000" w:rsidRDefault="00000000" w:rsidRPr="00000000" w14:paraId="00000004">
      <w:pPr>
        <w:spacing w:after="0" w:line="240" w:lineRule="auto"/>
        <w:rPr>
          <w:b w:val="1"/>
        </w:rPr>
      </w:pPr>
      <w:r w:rsidDel="00000000" w:rsidR="00000000" w:rsidRPr="00000000">
        <w:rPr>
          <w:rtl w:val="0"/>
        </w:rPr>
        <w:t xml:space="preserve">● 1 plastic school box large enough to hold crayons, pencils, scissors, glue, etc. (</w:t>
      </w:r>
      <w:r w:rsidDel="00000000" w:rsidR="00000000" w:rsidRPr="00000000">
        <w:rPr>
          <w:b w:val="1"/>
          <w:rtl w:val="0"/>
        </w:rPr>
        <w:t xml:space="preserve">teacher purchased them please turn in $1.50) </w:t>
      </w:r>
    </w:p>
    <w:p w:rsidR="00000000" w:rsidDel="00000000" w:rsidP="00000000" w:rsidRDefault="00000000" w:rsidRPr="00000000" w14:paraId="00000005">
      <w:pPr>
        <w:spacing w:after="0" w:line="240" w:lineRule="auto"/>
        <w:rPr>
          <w:b w:val="1"/>
        </w:rPr>
      </w:pPr>
      <w:r w:rsidDel="00000000" w:rsidR="00000000" w:rsidRPr="00000000">
        <w:rPr>
          <w:rtl w:val="0"/>
        </w:rPr>
        <w:t xml:space="preserve">● 4 boxes of regular sized </w:t>
      </w:r>
      <w:r w:rsidDel="00000000" w:rsidR="00000000" w:rsidRPr="00000000">
        <w:rPr>
          <w:b w:val="1"/>
          <w:rtl w:val="0"/>
        </w:rPr>
        <w:t xml:space="preserve">Crayola Brand Crayons</w:t>
      </w:r>
      <w:r w:rsidDel="00000000" w:rsidR="00000000" w:rsidRPr="00000000">
        <w:rPr>
          <w:rtl w:val="0"/>
        </w:rPr>
        <w:t xml:space="preserve">* in a variety of colors no more than a 16-count box. (Please put your child’s name on them. The second box will be used to replace your child’s broken crayons. The third box will be given to your child mid-year. (</w:t>
      </w:r>
      <w:r w:rsidDel="00000000" w:rsidR="00000000" w:rsidRPr="00000000">
        <w:rPr>
          <w:b w:val="1"/>
          <w:rtl w:val="0"/>
        </w:rPr>
        <w:t xml:space="preserve">CRAYOLA CRAYONS ONLY) </w:t>
      </w:r>
    </w:p>
    <w:p w:rsidR="00000000" w:rsidDel="00000000" w:rsidP="00000000" w:rsidRDefault="00000000" w:rsidRPr="00000000" w14:paraId="00000006">
      <w:pPr>
        <w:numPr>
          <w:ilvl w:val="0"/>
          <w:numId w:val="2"/>
        </w:numPr>
        <w:spacing w:after="0" w:line="240" w:lineRule="auto"/>
        <w:ind w:left="720" w:hanging="360"/>
        <w:rPr>
          <w:b w:val="1"/>
          <w:u w:val="none"/>
        </w:rPr>
      </w:pPr>
      <w:r w:rsidDel="00000000" w:rsidR="00000000" w:rsidRPr="00000000">
        <w:rPr>
          <w:b w:val="1"/>
          <w:rtl w:val="0"/>
        </w:rPr>
        <w:t xml:space="preserve">1 </w:t>
      </w:r>
      <w:r w:rsidDel="00000000" w:rsidR="00000000" w:rsidRPr="00000000">
        <w:rPr>
          <w:rtl w:val="0"/>
        </w:rPr>
        <w:t xml:space="preserve">box of crayola markers</w:t>
      </w:r>
    </w:p>
    <w:p w:rsidR="00000000" w:rsidDel="00000000" w:rsidP="00000000" w:rsidRDefault="00000000" w:rsidRPr="00000000" w14:paraId="00000007">
      <w:pPr>
        <w:spacing w:after="0" w:line="240" w:lineRule="auto"/>
        <w:rPr/>
      </w:pPr>
      <w:r w:rsidDel="00000000" w:rsidR="00000000" w:rsidRPr="00000000">
        <w:rPr>
          <w:rtl w:val="0"/>
        </w:rPr>
        <w:t xml:space="preserve">● 12 glue sticks. We will welcome more glue sticks during the year. </w:t>
      </w:r>
    </w:p>
    <w:p w:rsidR="00000000" w:rsidDel="00000000" w:rsidP="00000000" w:rsidRDefault="00000000" w:rsidRPr="00000000" w14:paraId="00000008">
      <w:pPr>
        <w:spacing w:after="0" w:line="240" w:lineRule="auto"/>
        <w:rPr/>
      </w:pPr>
      <w:r w:rsidDel="00000000" w:rsidR="00000000" w:rsidRPr="00000000">
        <w:rPr>
          <w:rtl w:val="0"/>
        </w:rPr>
        <w:t xml:space="preserve">● 1 box of colored (</w:t>
      </w:r>
      <w:r w:rsidDel="00000000" w:rsidR="00000000" w:rsidRPr="00000000">
        <w:rPr>
          <w:b w:val="1"/>
          <w:rtl w:val="0"/>
        </w:rPr>
        <w:t xml:space="preserve">either thick or thin</w:t>
      </w:r>
      <w:r w:rsidDel="00000000" w:rsidR="00000000" w:rsidRPr="00000000">
        <w:rPr>
          <w:rtl w:val="0"/>
        </w:rPr>
        <w:t xml:space="preserve">) Expo dry erase markers </w:t>
      </w:r>
    </w:p>
    <w:p w:rsidR="00000000" w:rsidDel="00000000" w:rsidP="00000000" w:rsidRDefault="00000000" w:rsidRPr="00000000" w14:paraId="00000009">
      <w:pPr>
        <w:spacing w:after="0" w:line="240" w:lineRule="auto"/>
        <w:rPr>
          <w:b w:val="1"/>
        </w:rPr>
      </w:pPr>
      <w:r w:rsidDel="00000000" w:rsidR="00000000" w:rsidRPr="00000000">
        <w:rPr>
          <w:rtl w:val="0"/>
        </w:rPr>
        <w:t xml:space="preserve">● 1 </w:t>
      </w:r>
      <w:r w:rsidDel="00000000" w:rsidR="00000000" w:rsidRPr="00000000">
        <w:rPr>
          <w:b w:val="1"/>
          <w:rtl w:val="0"/>
        </w:rPr>
        <w:t xml:space="preserve">primary journal K-2grades</w:t>
      </w:r>
    </w:p>
    <w:p w:rsidR="00000000" w:rsidDel="00000000" w:rsidP="00000000" w:rsidRDefault="00000000" w:rsidRPr="00000000" w14:paraId="0000000A">
      <w:pPr>
        <w:spacing w:after="0" w:line="240" w:lineRule="auto"/>
        <w:rPr/>
      </w:pPr>
      <w:r w:rsidDel="00000000" w:rsidR="00000000" w:rsidRPr="00000000">
        <w:rPr>
          <w:rtl w:val="0"/>
        </w:rPr>
        <w:t xml:space="preserve">● 1 bottle of Elmer’s School Glue </w:t>
      </w:r>
    </w:p>
    <w:p w:rsidR="00000000" w:rsidDel="00000000" w:rsidP="00000000" w:rsidRDefault="00000000" w:rsidRPr="00000000" w14:paraId="0000000B">
      <w:pPr>
        <w:spacing w:after="0" w:line="240" w:lineRule="auto"/>
        <w:rPr/>
      </w:pPr>
      <w:r w:rsidDel="00000000" w:rsidR="00000000" w:rsidRPr="00000000">
        <w:rPr>
          <w:rtl w:val="0"/>
        </w:rPr>
        <w:t xml:space="preserve">● 1 pack of colored Astrobright 8.5X11 in. cardstock paper</w:t>
      </w:r>
    </w:p>
    <w:p w:rsidR="00000000" w:rsidDel="00000000" w:rsidP="00000000" w:rsidRDefault="00000000" w:rsidRPr="00000000" w14:paraId="0000000C">
      <w:pPr>
        <w:spacing w:after="0" w:line="240" w:lineRule="auto"/>
        <w:rPr/>
      </w:pPr>
      <w:r w:rsidDel="00000000" w:rsidR="00000000" w:rsidRPr="00000000">
        <w:rPr>
          <w:rtl w:val="0"/>
        </w:rPr>
        <w:t xml:space="preserve">● 1 pack of bright white Astrobright 8.5X 11in. cardstock paper</w:t>
      </w:r>
    </w:p>
    <w:p w:rsidR="00000000" w:rsidDel="00000000" w:rsidP="00000000" w:rsidRDefault="00000000" w:rsidRPr="00000000" w14:paraId="0000000D">
      <w:pPr>
        <w:spacing w:after="0" w:line="240" w:lineRule="auto"/>
        <w:rPr/>
      </w:pPr>
      <w:r w:rsidDel="00000000" w:rsidR="00000000" w:rsidRPr="00000000">
        <w:rPr>
          <w:rtl w:val="0"/>
        </w:rPr>
        <w:t xml:space="preserve">● 1 pack of three roll of scotch tape</w:t>
      </w:r>
    </w:p>
    <w:p w:rsidR="00000000" w:rsidDel="00000000" w:rsidP="00000000" w:rsidRDefault="00000000" w:rsidRPr="00000000" w14:paraId="0000000E">
      <w:pPr>
        <w:spacing w:after="0" w:line="240" w:lineRule="auto"/>
        <w:rPr>
          <w:b w:val="1"/>
        </w:rPr>
      </w:pPr>
      <w:r w:rsidDel="00000000" w:rsidR="00000000" w:rsidRPr="00000000">
        <w:rPr>
          <w:rtl w:val="0"/>
        </w:rPr>
        <w:t xml:space="preserve">● 1 Wired headphones for kids, aux, 3.5 mm audio jack, for tablets. **</w:t>
      </w:r>
      <w:r w:rsidDel="00000000" w:rsidR="00000000" w:rsidRPr="00000000">
        <w:rPr>
          <w:b w:val="1"/>
          <w:rtl w:val="0"/>
        </w:rPr>
        <w:t xml:space="preserve">Please see picture </w:t>
      </w:r>
    </w:p>
    <w:p w:rsidR="00000000" w:rsidDel="00000000" w:rsidP="00000000" w:rsidRDefault="00000000" w:rsidRPr="00000000" w14:paraId="0000000F">
      <w:pPr>
        <w:spacing w:after="0" w:line="240" w:lineRule="auto"/>
        <w:rPr/>
      </w:pPr>
      <w:r w:rsidDel="00000000" w:rsidR="00000000" w:rsidRPr="00000000">
        <w:rPr>
          <w:rtl w:val="0"/>
        </w:rPr>
        <w:t xml:space="preserve">● 5 ream white copy paper 8 ½x11 500 count ream </w:t>
      </w:r>
    </w:p>
    <w:p w:rsidR="00000000" w:rsidDel="00000000" w:rsidP="00000000" w:rsidRDefault="00000000" w:rsidRPr="00000000" w14:paraId="00000010">
      <w:pPr>
        <w:spacing w:after="0" w:line="240" w:lineRule="auto"/>
        <w:rPr/>
      </w:pPr>
      <w:r w:rsidDel="00000000" w:rsidR="00000000" w:rsidRPr="00000000">
        <w:rPr>
          <w:rtl w:val="0"/>
        </w:rPr>
        <w:t xml:space="preserve">● </w:t>
      </w:r>
      <w:r w:rsidDel="00000000" w:rsidR="00000000" w:rsidRPr="00000000">
        <w:rPr>
          <w:b w:val="1"/>
          <w:rtl w:val="0"/>
        </w:rPr>
        <w:t xml:space="preserve">1 Nap mat, and 1 big STORAGE ZIPLOCK BAG to put it inside **See Picture down below**</w:t>
      </w:r>
      <w:r w:rsidDel="00000000" w:rsidR="00000000" w:rsidRPr="00000000">
        <w:rPr>
          <w:rtl w:val="0"/>
        </w:rPr>
        <w:t xml:space="preserve"> </w:t>
      </w:r>
    </w:p>
    <w:p w:rsidR="00000000" w:rsidDel="00000000" w:rsidP="00000000" w:rsidRDefault="00000000" w:rsidRPr="00000000" w14:paraId="00000011">
      <w:pPr>
        <w:spacing w:after="0" w:line="240" w:lineRule="auto"/>
        <w:rPr/>
      </w:pPr>
      <w:r w:rsidDel="00000000" w:rsidR="00000000" w:rsidRPr="00000000">
        <w:rPr>
          <w:rtl w:val="0"/>
        </w:rPr>
        <w:t xml:space="preserve">● 1 complete set of extra clothes, underwear, and shoes  in a Gallon Ziplock bag labeled with the child's name.</w:t>
      </w:r>
    </w:p>
    <w:p w:rsidR="00000000" w:rsidDel="00000000" w:rsidP="00000000" w:rsidRDefault="00000000" w:rsidRPr="00000000" w14:paraId="00000012">
      <w:pPr>
        <w:numPr>
          <w:ilvl w:val="0"/>
          <w:numId w:val="1"/>
        </w:numPr>
        <w:spacing w:after="0" w:line="240" w:lineRule="auto"/>
        <w:ind w:left="720" w:hanging="360"/>
        <w:rPr>
          <w:u w:val="none"/>
        </w:rPr>
      </w:pPr>
      <w:r w:rsidDel="00000000" w:rsidR="00000000" w:rsidRPr="00000000">
        <w:rPr>
          <w:rtl w:val="0"/>
        </w:rPr>
        <w:t xml:space="preserve">1 large hand liquid soap</w:t>
      </w:r>
    </w:p>
    <w:p w:rsidR="00000000" w:rsidDel="00000000" w:rsidP="00000000" w:rsidRDefault="00000000" w:rsidRPr="00000000" w14:paraId="00000013">
      <w:pPr>
        <w:spacing w:after="0" w:line="240" w:lineRule="auto"/>
        <w:rPr/>
      </w:pPr>
      <w:r w:rsidDel="00000000" w:rsidR="00000000" w:rsidRPr="00000000">
        <w:rPr>
          <w:rtl w:val="0"/>
        </w:rPr>
        <w:t xml:space="preserve">● 5 Rolls of Paper Towel </w:t>
      </w:r>
    </w:p>
    <w:p w:rsidR="00000000" w:rsidDel="00000000" w:rsidP="00000000" w:rsidRDefault="00000000" w:rsidRPr="00000000" w14:paraId="00000014">
      <w:pPr>
        <w:spacing w:after="0" w:line="240" w:lineRule="auto"/>
        <w:rPr/>
      </w:pPr>
      <w:r w:rsidDel="00000000" w:rsidR="00000000" w:rsidRPr="00000000">
        <w:rPr>
          <w:rtl w:val="0"/>
        </w:rPr>
        <w:t xml:space="preserve">● 1 bag of Baby Wipes </w:t>
      </w:r>
    </w:p>
    <w:p w:rsidR="00000000" w:rsidDel="00000000" w:rsidP="00000000" w:rsidRDefault="00000000" w:rsidRPr="00000000" w14:paraId="00000015">
      <w:pPr>
        <w:spacing w:after="0" w:line="240" w:lineRule="auto"/>
        <w:rPr/>
      </w:pPr>
      <w:r w:rsidDel="00000000" w:rsidR="00000000" w:rsidRPr="00000000">
        <w:rPr>
          <w:rtl w:val="0"/>
        </w:rPr>
        <w:t xml:space="preserve">● 3 pack of Clorox disinfecting wipes</w:t>
      </w:r>
    </w:p>
    <w:p w:rsidR="00000000" w:rsidDel="00000000" w:rsidP="00000000" w:rsidRDefault="00000000" w:rsidRPr="00000000" w14:paraId="00000016">
      <w:pPr>
        <w:spacing w:after="0" w:line="240" w:lineRule="auto"/>
        <w:rPr/>
      </w:pPr>
      <w:r w:rsidDel="00000000" w:rsidR="00000000" w:rsidRPr="00000000">
        <w:rPr>
          <w:rtl w:val="0"/>
        </w:rPr>
        <w:t xml:space="preserve">● 3 boxes of Tissue Kleenex</w:t>
      </w:r>
    </w:p>
    <w:p w:rsidR="00000000" w:rsidDel="00000000" w:rsidP="00000000" w:rsidRDefault="00000000" w:rsidRPr="00000000" w14:paraId="00000017">
      <w:pPr>
        <w:numPr>
          <w:ilvl w:val="0"/>
          <w:numId w:val="3"/>
        </w:numPr>
        <w:spacing w:after="0" w:line="240" w:lineRule="auto"/>
        <w:ind w:left="720" w:hanging="360"/>
        <w:rPr>
          <w:u w:val="none"/>
        </w:rPr>
      </w:pPr>
      <w:r w:rsidDel="00000000" w:rsidR="00000000" w:rsidRPr="00000000">
        <w:rPr>
          <w:rtl w:val="0"/>
        </w:rPr>
        <w:t xml:space="preserve">1 pack of clear page protectors ( 24 count)</w:t>
      </w:r>
    </w:p>
    <w:p w:rsidR="00000000" w:rsidDel="00000000" w:rsidP="00000000" w:rsidRDefault="00000000" w:rsidRPr="00000000" w14:paraId="00000018">
      <w:pPr>
        <w:numPr>
          <w:ilvl w:val="0"/>
          <w:numId w:val="3"/>
        </w:numPr>
        <w:spacing w:after="0" w:line="240" w:lineRule="auto"/>
        <w:ind w:left="720" w:hanging="360"/>
        <w:rPr>
          <w:u w:val="none"/>
        </w:rPr>
      </w:pPr>
      <w:r w:rsidDel="00000000" w:rsidR="00000000" w:rsidRPr="00000000">
        <w:rPr>
          <w:rtl w:val="0"/>
        </w:rPr>
        <w:t xml:space="preserve">1- 4 pack of play-doh</w:t>
      </w:r>
    </w:p>
    <w:p w:rsidR="00000000" w:rsidDel="00000000" w:rsidP="00000000" w:rsidRDefault="00000000" w:rsidRPr="00000000" w14:paraId="00000019">
      <w:pPr>
        <w:spacing w:after="0" w:line="240" w:lineRule="auto"/>
        <w:rPr>
          <w:b w:val="1"/>
        </w:rPr>
      </w:pPr>
      <w:r w:rsidDel="00000000" w:rsidR="00000000" w:rsidRPr="00000000">
        <w:rPr>
          <w:b w:val="1"/>
          <w:rtl w:val="0"/>
        </w:rPr>
        <w:t xml:space="preserve">IMPORTANT: Please print your child’s name on your child’s uniform, sweatshirt, lunch box, backpack, school box, scissors, nap mat, shoes, etc. Please bring all of your child’s supplies with you on the first dayy of school. Thank you and I look forward to seeing you in TK!</w:t>
      </w:r>
    </w:p>
    <w:p w:rsidR="00000000" w:rsidDel="00000000" w:rsidP="00000000" w:rsidRDefault="00000000" w:rsidRPr="00000000" w14:paraId="0000001A">
      <w:pPr>
        <w:spacing w:after="0" w:line="240" w:lineRule="auto"/>
        <w:rPr>
          <w:rFonts w:ascii="Arial" w:cs="Arial" w:eastAsia="Arial" w:hAnsi="Arial"/>
          <w:color w:val="000000"/>
        </w:rPr>
      </w:pPr>
      <w:r w:rsidDel="00000000" w:rsidR="00000000" w:rsidRPr="00000000">
        <w:rPr/>
        <w:drawing>
          <wp:inline distB="114300" distT="114300" distL="114300" distR="114300">
            <wp:extent cx="2259794" cy="1089544"/>
            <wp:effectExtent b="0" l="0" r="0" t="0"/>
            <wp:docPr id="5" name="image3.jpg"/>
            <a:graphic>
              <a:graphicData uri="http://schemas.openxmlformats.org/drawingml/2006/picture">
                <pic:pic>
                  <pic:nvPicPr>
                    <pic:cNvPr id="0" name="image3.jpg"/>
                    <pic:cNvPicPr preferRelativeResize="0"/>
                  </pic:nvPicPr>
                  <pic:blipFill>
                    <a:blip r:embed="rId7"/>
                    <a:srcRect b="0" l="0" r="0" t="0"/>
                    <a:stretch>
                      <a:fillRect/>
                    </a:stretch>
                  </pic:blipFill>
                  <pic:spPr>
                    <a:xfrm>
                      <a:off x="0" y="0"/>
                      <a:ext cx="2259794" cy="1089544"/>
                    </a:xfrm>
                    <a:prstGeom prst="rect"/>
                    <a:ln/>
                  </pic:spPr>
                </pic:pic>
              </a:graphicData>
            </a:graphic>
          </wp:inline>
        </w:drawing>
      </w:r>
      <w:r w:rsidDel="00000000" w:rsidR="00000000" w:rsidRPr="00000000">
        <w:rPr/>
        <w:drawing>
          <wp:inline distB="114300" distT="114300" distL="114300" distR="114300">
            <wp:extent cx="1681163" cy="1276350"/>
            <wp:effectExtent b="0" l="0" r="0" t="0"/>
            <wp:docPr id="2" name="image4.jpg"/>
            <a:graphic>
              <a:graphicData uri="http://schemas.openxmlformats.org/drawingml/2006/picture">
                <pic:pic>
                  <pic:nvPicPr>
                    <pic:cNvPr id="0" name="image4.jpg"/>
                    <pic:cNvPicPr preferRelativeResize="0"/>
                  </pic:nvPicPr>
                  <pic:blipFill>
                    <a:blip r:embed="rId8"/>
                    <a:srcRect b="0" l="0" r="0" t="0"/>
                    <a:stretch>
                      <a:fillRect/>
                    </a:stretch>
                  </pic:blipFill>
                  <pic:spPr>
                    <a:xfrm>
                      <a:off x="0" y="0"/>
                      <a:ext cx="1681163" cy="1276350"/>
                    </a:xfrm>
                    <a:prstGeom prst="rect"/>
                    <a:ln/>
                  </pic:spPr>
                </pic:pic>
              </a:graphicData>
            </a:graphic>
          </wp:inline>
        </w:drawing>
      </w:r>
      <w:r w:rsidDel="00000000" w:rsidR="00000000" w:rsidRPr="00000000">
        <w:rPr>
          <w:rtl w:val="0"/>
        </w:rPr>
        <w:t xml:space="preserve">  </w:t>
      </w:r>
      <w:r w:rsidDel="00000000" w:rsidR="00000000" w:rsidRPr="00000000">
        <w:rPr/>
        <w:drawing>
          <wp:inline distB="114300" distT="114300" distL="114300" distR="114300">
            <wp:extent cx="1790700" cy="1408043"/>
            <wp:effectExtent b="0" l="0" r="0" t="0"/>
            <wp:docPr id="3" name="image2.jpg"/>
            <a:graphic>
              <a:graphicData uri="http://schemas.openxmlformats.org/drawingml/2006/picture">
                <pic:pic>
                  <pic:nvPicPr>
                    <pic:cNvPr id="0" name="image2.jpg"/>
                    <pic:cNvPicPr preferRelativeResize="0"/>
                  </pic:nvPicPr>
                  <pic:blipFill>
                    <a:blip r:embed="rId9"/>
                    <a:srcRect b="0" l="0" r="0" t="0"/>
                    <a:stretch>
                      <a:fillRect/>
                    </a:stretch>
                  </pic:blipFill>
                  <pic:spPr>
                    <a:xfrm>
                      <a:off x="0" y="0"/>
                      <a:ext cx="1790700" cy="1408043"/>
                    </a:xfrm>
                    <a:prstGeom prst="rect"/>
                    <a:ln/>
                  </pic:spPr>
                </pic:pic>
              </a:graphicData>
            </a:graphic>
          </wp:inline>
        </w:drawing>
      </w:r>
      <w:r w:rsidDel="00000000" w:rsidR="00000000" w:rsidRPr="00000000">
        <w:rPr>
          <w:rtl w:val="0"/>
        </w:rPr>
      </w:r>
    </w:p>
    <w:p w:rsidR="00000000" w:rsidDel="00000000" w:rsidP="00000000" w:rsidRDefault="00000000" w:rsidRPr="00000000" w14:paraId="0000001B">
      <w:pPr>
        <w:spacing w:after="0" w:line="240" w:lineRule="auto"/>
        <w:rPr>
          <w:rFonts w:ascii="Arial" w:cs="Arial" w:eastAsia="Arial" w:hAnsi="Arial"/>
          <w:color w:val="000000"/>
        </w:rPr>
      </w:pPr>
      <w:r w:rsidDel="00000000" w:rsidR="00000000" w:rsidRPr="00000000">
        <w:rPr>
          <w:rtl w:val="0"/>
        </w:rPr>
      </w:r>
    </w:p>
    <w:sectPr>
      <w:headerReference r:id="rId10" w:type="default"/>
      <w:footerReference r:id="rId11"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Cambr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0">
    <w:pPr>
      <w:keepNext w:val="0"/>
      <w:keepLines w:val="0"/>
      <w:pageBreakBefore w:val="0"/>
      <w:widowControl w:val="1"/>
      <w:pBdr>
        <w:top w:space="0" w:sz="0" w:val="nil"/>
        <w:left w:space="0" w:sz="0" w:val="nil"/>
        <w:bottom w:color="000000" w:space="1" w:sz="12" w:val="single"/>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FULLY ACCREDITED BY WCEA &amp; WASC</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10919 NORRIS AVENUE, PACOIMA, CA 91331 * T. 818.485-5000 </w:t>
    </w:r>
    <w:hyperlink r:id="rId1">
      <w:r w:rsidDel="00000000" w:rsidR="00000000" w:rsidRPr="00000000">
        <w:rPr>
          <w:rFonts w:ascii="Calibri" w:cs="Calibri" w:eastAsia="Calibri" w:hAnsi="Calibri"/>
          <w:b w:val="0"/>
          <w:i w:val="0"/>
          <w:smallCaps w:val="0"/>
          <w:strike w:val="0"/>
          <w:color w:val="0563c1"/>
          <w:sz w:val="22"/>
          <w:szCs w:val="22"/>
          <w:u w:val="single"/>
          <w:shd w:fill="auto" w:val="clear"/>
          <w:vertAlign w:val="baseline"/>
          <w:rtl w:val="0"/>
        </w:rPr>
        <w:t xml:space="preserve">WWW.GUARDIANANGELCS.COM</w:t>
      </w:r>
    </w:hyperlink>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 w:val="left" w:leader="none" w:pos="318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1C">
    <w:pPr>
      <w:jc w:val="center"/>
      <w:rPr/>
    </w:pPr>
    <w:r w:rsidDel="00000000" w:rsidR="00000000" w:rsidRPr="00000000">
      <w:rPr/>
      <w:drawing>
        <wp:inline distB="0" distT="0" distL="0" distR="0">
          <wp:extent cx="949562" cy="943754"/>
          <wp:effectExtent b="0" l="0" r="0" t="0"/>
          <wp:docPr descr="A picture containing logo&#10;&#10;Description automatically generated" id="4" name="image1.png"/>
          <a:graphic>
            <a:graphicData uri="http://schemas.openxmlformats.org/drawingml/2006/picture">
              <pic:pic>
                <pic:nvPicPr>
                  <pic:cNvPr descr="A picture containing logo&#10;&#10;Description automatically generated" id="0" name="image1.png"/>
                  <pic:cNvPicPr preferRelativeResize="0"/>
                </pic:nvPicPr>
                <pic:blipFill>
                  <a:blip r:embed="rId1"/>
                  <a:srcRect b="0" l="0" r="0" t="0"/>
                  <a:stretch>
                    <a:fillRect/>
                  </a:stretch>
                </pic:blipFill>
                <pic:spPr>
                  <a:xfrm>
                    <a:off x="0" y="0"/>
                    <a:ext cx="949562" cy="943754"/>
                  </a:xfrm>
                  <a:prstGeom prst="rect"/>
                  <a:ln/>
                </pic:spPr>
              </pic:pic>
            </a:graphicData>
          </a:graphic>
        </wp:inline>
      </w:drawing>
    </w:r>
    <w:r w:rsidDel="00000000" w:rsidR="00000000" w:rsidRPr="00000000">
      <w:rPr>
        <w:rtl w:val="0"/>
      </w:rPr>
    </w:r>
  </w:p>
  <w:p w:rsidR="00000000" w:rsidDel="00000000" w:rsidP="00000000" w:rsidRDefault="00000000" w:rsidRPr="00000000" w14:paraId="0000001D">
    <w:pPr>
      <w:pBdr>
        <w:bottom w:color="000000" w:space="1" w:sz="12" w:val="single"/>
      </w:pBdr>
      <w:jc w:val="center"/>
      <w:rPr>
        <w:rFonts w:ascii="Arial" w:cs="Arial" w:eastAsia="Arial" w:hAnsi="Arial"/>
        <w:sz w:val="36"/>
        <w:szCs w:val="36"/>
      </w:rPr>
    </w:pPr>
    <w:r w:rsidDel="00000000" w:rsidR="00000000" w:rsidRPr="00000000">
      <w:rPr>
        <w:rFonts w:ascii="Arial" w:cs="Arial" w:eastAsia="Arial" w:hAnsi="Arial"/>
        <w:sz w:val="36"/>
        <w:szCs w:val="36"/>
        <w:rtl w:val="0"/>
      </w:rPr>
      <w:t xml:space="preserve">GUARDIAN ANGEL CATHOLIC SCHOOL</w:t>
    </w:r>
  </w:p>
  <w:p w:rsidR="00000000" w:rsidDel="00000000" w:rsidP="00000000" w:rsidRDefault="00000000" w:rsidRPr="00000000" w14:paraId="0000001E">
    <w:pPr>
      <w:jc w:val="center"/>
      <w:rPr>
        <w:rFonts w:ascii="Cambria" w:cs="Cambria" w:eastAsia="Cambria" w:hAnsi="Cambria"/>
      </w:rPr>
    </w:pPr>
    <w:r w:rsidDel="00000000" w:rsidR="00000000" w:rsidRPr="00000000">
      <w:rPr>
        <w:rFonts w:ascii="Cambria" w:cs="Cambria" w:eastAsia="Cambria" w:hAnsi="Cambria"/>
        <w:rtl w:val="0"/>
      </w:rPr>
      <w:t xml:space="preserve">ACADEMICS + FAITH + SERVICE</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Header">
    <w:name w:val="header"/>
    <w:basedOn w:val="Normal"/>
    <w:link w:val="HeaderChar"/>
    <w:uiPriority w:val="99"/>
    <w:unhideWhenUsed w:val="1"/>
    <w:rsid w:val="00B76FFA"/>
    <w:pPr>
      <w:tabs>
        <w:tab w:val="center" w:pos="4680"/>
        <w:tab w:val="right" w:pos="9360"/>
      </w:tabs>
      <w:spacing w:after="0" w:line="240" w:lineRule="auto"/>
    </w:pPr>
  </w:style>
  <w:style w:type="character" w:styleId="HeaderChar" w:customStyle="1">
    <w:name w:val="Header Char"/>
    <w:basedOn w:val="DefaultParagraphFont"/>
    <w:link w:val="Header"/>
    <w:uiPriority w:val="99"/>
    <w:rsid w:val="00B76FFA"/>
  </w:style>
  <w:style w:type="paragraph" w:styleId="Footer">
    <w:name w:val="footer"/>
    <w:basedOn w:val="Normal"/>
    <w:link w:val="FooterChar"/>
    <w:uiPriority w:val="99"/>
    <w:unhideWhenUsed w:val="1"/>
    <w:rsid w:val="00B76FFA"/>
    <w:pPr>
      <w:tabs>
        <w:tab w:val="center" w:pos="4680"/>
        <w:tab w:val="right" w:pos="9360"/>
      </w:tabs>
      <w:spacing w:after="0" w:line="240" w:lineRule="auto"/>
    </w:pPr>
  </w:style>
  <w:style w:type="character" w:styleId="FooterChar" w:customStyle="1">
    <w:name w:val="Footer Char"/>
    <w:basedOn w:val="DefaultParagraphFont"/>
    <w:link w:val="Footer"/>
    <w:uiPriority w:val="99"/>
    <w:rsid w:val="00B76FFA"/>
  </w:style>
  <w:style w:type="character" w:styleId="Hyperlink">
    <w:name w:val="Hyperlink"/>
    <w:basedOn w:val="DefaultParagraphFont"/>
    <w:uiPriority w:val="99"/>
    <w:unhideWhenUsed w:val="1"/>
    <w:rsid w:val="00B76FFA"/>
    <w:rPr>
      <w:color w:val="0563c1" w:themeColor="hyperlink"/>
      <w:u w:val="single"/>
    </w:rPr>
  </w:style>
  <w:style w:type="paragraph" w:styleId="NormalWeb">
    <w:name w:val="Normal (Web)"/>
    <w:basedOn w:val="Normal"/>
    <w:uiPriority w:val="99"/>
    <w:semiHidden w:val="1"/>
    <w:unhideWhenUsed w:val="1"/>
    <w:rsid w:val="00A53949"/>
    <w:pPr>
      <w:spacing w:after="100" w:afterAutospacing="1" w:before="100" w:beforeAutospacing="1" w:line="240" w:lineRule="auto"/>
    </w:pPr>
    <w:rPr>
      <w:rFonts w:ascii="Times New Roman" w:cs="Times New Roman" w:eastAsia="Times New Roman" w:hAnsi="Times New Roman"/>
      <w:kern w:val="0"/>
      <w:sz w:val="24"/>
      <w:szCs w:val="24"/>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header" Target="header1.xml"/><Relationship Id="rId9" Type="http://schemas.openxmlformats.org/officeDocument/2006/relationships/image" Target="media/image2.jp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3.jpg"/><Relationship Id="rId8" Type="http://schemas.openxmlformats.org/officeDocument/2006/relationships/image" Target="media/image4.jpg"/></Relationships>
</file>

<file path=word/_rels/footer1.xml.rels><?xml version="1.0" encoding="UTF-8" standalone="yes"?><Relationships xmlns="http://schemas.openxmlformats.org/package/2006/relationships"><Relationship Id="rId1" Type="http://schemas.openxmlformats.org/officeDocument/2006/relationships/hyperlink" Target="http://www.guardianangelcs.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qLk5U+1TazWYlrG3kfamnkiA6uw==">CgMxLjA4AHIhMWwyNHRIZWZsaHZDZHFTSGJmZkY4ejMzdE1tNTN5bW9P</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2024-06-11T16:53:00Z</dcterms:created>
  <dc:creator>Office Guardian</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febc9f9d991e1bb919320ec4180de52b3bd5af929ce6a0671744a872e19e401f</vt:lpwstr>
  </property>
</Properties>
</file>